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6F193" w14:textId="73A47E9F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r w:rsidRPr="00D10B2C">
        <w:rPr>
          <w:rFonts w:asciiTheme="majorBidi" w:hAnsiTheme="majorBidi" w:cs="Angsana New" w:hint="cs"/>
          <w:sz w:val="52"/>
          <w:szCs w:val="52"/>
          <w:cs/>
        </w:rPr>
        <w:t>ธนาคารแลนด์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แอนด์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เฮ้าส์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จำกัด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มหาชน</w:t>
      </w:r>
      <w:r w:rsidRPr="00D10B2C">
        <w:rPr>
          <w:rFonts w:asciiTheme="majorBidi" w:hAnsiTheme="majorBidi" w:cs="Angsana New"/>
          <w:sz w:val="52"/>
          <w:szCs w:val="52"/>
          <w:cs/>
        </w:rPr>
        <w:t>)</w:t>
      </w:r>
    </w:p>
    <w:p w14:paraId="097E5B83" w14:textId="77777777" w:rsidR="00D10B2C" w:rsidRPr="00D90FED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4F897287" w14:textId="35A19BA1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งบการเงินระหว่างกาล</w:t>
      </w:r>
      <w:r w:rsidR="0010720E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แบบย่อ</w:t>
      </w: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</w:p>
    <w:p w14:paraId="66FB78E3" w14:textId="020FA8FB" w:rsidR="00D10B2C" w:rsidRPr="00EA73B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eastAsia="Times New Roman" w:hAnsiTheme="majorBidi" w:cstheme="majorBidi"/>
          <w:b w:val="0"/>
          <w:bCs w:val="0"/>
          <w:sz w:val="32"/>
          <w:szCs w:val="32"/>
          <w:cs/>
          <w:lang w:val="en-GB"/>
        </w:rPr>
        <w:t>สำหรับงวดสามเดือน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cs/>
          <w:lang w:val="en-GB"/>
        </w:rPr>
        <w:t xml:space="preserve">สิ้นสุดวันที่ </w:t>
      </w:r>
      <w:r w:rsidR="00EA73B3">
        <w:rPr>
          <w:rFonts w:ascii="Angsana New" w:eastAsia="Times New Roman" w:hAnsi="Angsana New" w:cs="Angsana New"/>
          <w:b w:val="0"/>
          <w:bCs w:val="0"/>
          <w:sz w:val="32"/>
          <w:szCs w:val="32"/>
          <w:lang w:val="en-GB"/>
        </w:rPr>
        <w:t xml:space="preserve">31 </w:t>
      </w:r>
      <w:r w:rsidR="00EA73B3">
        <w:rPr>
          <w:rFonts w:ascii="Angsana New" w:eastAsia="Times New Roman" w:hAnsi="Angsana New" w:cs="Angsana New" w:hint="cs"/>
          <w:b w:val="0"/>
          <w:bCs w:val="0"/>
          <w:sz w:val="32"/>
          <w:szCs w:val="32"/>
          <w:cs/>
          <w:lang w:val="en-GB"/>
        </w:rPr>
        <w:t xml:space="preserve">มีนาคม </w:t>
      </w:r>
      <w:r w:rsidR="00EA73B3">
        <w:rPr>
          <w:rFonts w:ascii="Angsana New" w:eastAsia="Times New Roman" w:hAnsi="Angsana New" w:cs="Angsana New"/>
          <w:b w:val="0"/>
          <w:bCs w:val="0"/>
          <w:sz w:val="32"/>
          <w:szCs w:val="32"/>
        </w:rPr>
        <w:t>2568</w:t>
      </w:r>
    </w:p>
    <w:p w14:paraId="5859801E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8FA0627" w14:textId="77777777" w:rsidR="00D10B2C" w:rsidRDefault="00D10B2C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รายงานการสอบทานของผู้สอบบัญชีรับอนุญาต</w:t>
      </w:r>
    </w:p>
    <w:p w14:paraId="49C77B96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08AA96B7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8042A0" w:rsidSect="008042A0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691" w:right="1152" w:bottom="576" w:left="1152" w:header="720" w:footer="720" w:gutter="0"/>
          <w:pgNumType w:start="0"/>
          <w:cols w:space="708"/>
          <w:docGrid w:linePitch="360"/>
        </w:sectPr>
      </w:pPr>
    </w:p>
    <w:p w14:paraId="0D7D407D" w14:textId="219C7531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91FC524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2DAC5B9" w14:textId="2D52CE79" w:rsidR="00396FFB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732BC3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คณะกรรมการ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ธนาคารแลนด์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แอนด์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เฮ้าส์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จำกัด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มหาชน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4DE04DA1" w14:textId="77777777" w:rsidR="00396FFB" w:rsidRPr="00732BC3" w:rsidRDefault="00396FFB" w:rsidP="00396FFB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Theme="majorBidi" w:hAnsiTheme="majorBidi" w:cstheme="majorBidi"/>
          <w:i/>
          <w:iCs/>
          <w:lang w:val="en-US"/>
        </w:rPr>
      </w:pPr>
    </w:p>
    <w:p w14:paraId="310F0A68" w14:textId="61083C69" w:rsidR="00396FFB" w:rsidRPr="00370741" w:rsidRDefault="00396FFB" w:rsidP="0037074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="Angsana New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ข้าพเจ้าได้สอบทานง</w:t>
      </w:r>
      <w:r w:rsidR="0094304B">
        <w:rPr>
          <w:rFonts w:asciiTheme="majorBidi" w:hAnsiTheme="majorBidi" w:cstheme="majorBidi" w:hint="cs"/>
          <w:sz w:val="30"/>
          <w:szCs w:val="30"/>
          <w:cs/>
        </w:rPr>
        <w:t>บฐานะการเงิน ณ วั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นที่ </w:t>
      </w:r>
      <w:r w:rsidR="00EA73B3">
        <w:rPr>
          <w:rFonts w:asciiTheme="majorBidi" w:hAnsiTheme="majorBidi" w:cstheme="majorBidi"/>
          <w:sz w:val="30"/>
          <w:szCs w:val="30"/>
        </w:rPr>
        <w:t xml:space="preserve">31 </w:t>
      </w:r>
      <w:r w:rsidR="00EA73B3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="00EA73B3">
        <w:rPr>
          <w:rFonts w:asciiTheme="majorBidi" w:hAnsiTheme="majorBidi" w:cstheme="majorBidi"/>
          <w:sz w:val="30"/>
          <w:szCs w:val="30"/>
        </w:rPr>
        <w:t>2568</w:t>
      </w:r>
      <w:r w:rsidR="0094304B" w:rsidRPr="0094304B">
        <w:rPr>
          <w:rFonts w:asciiTheme="majorBidi" w:hAnsiTheme="majorBidi" w:cstheme="majorBidi"/>
          <w:sz w:val="30"/>
          <w:szCs w:val="30"/>
        </w:rPr>
        <w:t xml:space="preserve"> </w:t>
      </w:r>
      <w:r w:rsidR="00F71F1C" w:rsidRPr="00F71F1C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 w:rsidR="00926631">
        <w:rPr>
          <w:rFonts w:asciiTheme="majorBidi" w:hAnsiTheme="majorBidi" w:cs="Angsana New"/>
          <w:sz w:val="30"/>
          <w:szCs w:val="30"/>
        </w:rPr>
        <w:br/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งบการเปลี่ยนแปลงส่วนของ</w:t>
      </w:r>
      <w:r w:rsidR="00C85320">
        <w:rPr>
          <w:rFonts w:asciiTheme="majorBidi" w:hAnsiTheme="majorBidi" w:cs="Angsana New" w:hint="cs"/>
          <w:sz w:val="30"/>
          <w:szCs w:val="30"/>
          <w:cs/>
        </w:rPr>
        <w:t>เจ้าของ</w:t>
      </w:r>
      <w:r w:rsidR="009B3A1E">
        <w:rPr>
          <w:rFonts w:asciiTheme="majorBidi" w:hAnsiTheme="majorBidi" w:cs="Angsana New"/>
          <w:sz w:val="30"/>
          <w:szCs w:val="30"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และงบกระแสเงินสด</w:t>
      </w:r>
      <w:r w:rsidR="00C85320">
        <w:rPr>
          <w:rFonts w:asciiTheme="majorBidi" w:hAnsiTheme="majorBidi" w:cs="Angsana New"/>
          <w:sz w:val="30"/>
          <w:szCs w:val="30"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สำหรับงวด</w:t>
      </w:r>
      <w:r w:rsidR="00EA73B3">
        <w:rPr>
          <w:rFonts w:asciiTheme="majorBidi" w:hAnsiTheme="majorBidi" w:cs="Angsana New" w:hint="cs"/>
          <w:sz w:val="30"/>
          <w:szCs w:val="30"/>
          <w:cs/>
        </w:rPr>
        <w:t>สาม</w:t>
      </w:r>
      <w:r w:rsidR="00C85320">
        <w:rPr>
          <w:rFonts w:asciiTheme="majorBidi" w:hAnsiTheme="majorBidi" w:cs="Angsana New" w:hint="cs"/>
          <w:sz w:val="30"/>
          <w:szCs w:val="30"/>
          <w:cs/>
        </w:rPr>
        <w:t>เดือน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สิ้นสุดวันที่</w:t>
      </w:r>
      <w:r w:rsidR="00C85320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A73B3">
        <w:rPr>
          <w:rFonts w:asciiTheme="majorBidi" w:hAnsiTheme="majorBidi" w:cstheme="majorBidi"/>
          <w:sz w:val="30"/>
          <w:szCs w:val="30"/>
        </w:rPr>
        <w:t xml:space="preserve">31 </w:t>
      </w:r>
      <w:r w:rsidR="00EA73B3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="00EA73B3">
        <w:rPr>
          <w:rFonts w:asciiTheme="majorBidi" w:hAnsiTheme="majorBidi" w:cstheme="majorBidi"/>
          <w:sz w:val="30"/>
          <w:szCs w:val="30"/>
        </w:rPr>
        <w:t>2568</w:t>
      </w:r>
      <w:r w:rsidR="00C85320" w:rsidRPr="0094304B">
        <w:rPr>
          <w:rFonts w:asciiTheme="majorBidi" w:hAnsiTheme="majorBidi" w:cstheme="majorBidi"/>
          <w:sz w:val="30"/>
          <w:szCs w:val="30"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และ</w:t>
      </w:r>
      <w:r w:rsidR="00926631">
        <w:rPr>
          <w:rFonts w:asciiTheme="majorBidi" w:hAnsiTheme="majorBidi" w:cs="Angsana New"/>
          <w:sz w:val="30"/>
          <w:szCs w:val="30"/>
        </w:rPr>
        <w:br/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หมายเหตุประกอบงบการเงินแบบย่อ</w:t>
      </w:r>
      <w:r w:rsidR="00EA73B3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>(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ข้อมูลทางการเงินระหว่างกาล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)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ของธนาคารแลนด์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แอนด์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เฮ้าส์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926631">
        <w:rPr>
          <w:rFonts w:asciiTheme="majorBidi" w:hAnsiTheme="majorBidi" w:cs="Angsana New"/>
          <w:sz w:val="30"/>
          <w:szCs w:val="30"/>
        </w:rPr>
        <w:br/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>(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>)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ซึ่งผู้บริหารของธนาคารเป็นผู้รับผิดชอบในการจัดทำและนำเสนอข้อมูลทางการเงินระหว่างกาลเหล่านี้</w:t>
      </w:r>
      <w:r w:rsidR="00926631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ตามมาตรฐานการบัญชี ฉบับที่ </w:t>
      </w:r>
      <w:r w:rsidRPr="00732BC3">
        <w:rPr>
          <w:rFonts w:asciiTheme="majorBidi" w:hAnsiTheme="majorBidi" w:cstheme="majorBidi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</w:t>
      </w:r>
      <w:r>
        <w:rPr>
          <w:rFonts w:asciiTheme="majorBidi" w:hAnsiTheme="majorBidi" w:cstheme="majorBidi" w:hint="cs"/>
          <w:sz w:val="30"/>
          <w:szCs w:val="30"/>
          <w:cs/>
        </w:rPr>
        <w:t>ง</w:t>
      </w:r>
      <w:r w:rsidRPr="00732BC3">
        <w:rPr>
          <w:rFonts w:asciiTheme="majorBidi" w:hAnsiTheme="majorBidi" w:cstheme="majorBidi"/>
          <w:sz w:val="30"/>
          <w:szCs w:val="30"/>
          <w:cs/>
        </w:rPr>
        <w:t>กาล และหลักเกณฑ์ของธนาคารแห่ง</w:t>
      </w:r>
      <w:r w:rsidR="00926631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ประเทศไทย ส่วนข้าพเจ้าเป็นผู้รับผิดชอบในการให้ข้อสรุปเกี่ยวกับข้อมูลทางการเงิ</w:t>
      </w:r>
      <w:r>
        <w:rPr>
          <w:rFonts w:asciiTheme="majorBidi" w:hAnsiTheme="majorBidi" w:cstheme="majorBidi" w:hint="cs"/>
          <w:sz w:val="30"/>
          <w:szCs w:val="30"/>
          <w:cs/>
        </w:rPr>
        <w:t>น</w:t>
      </w:r>
      <w:r w:rsidRPr="00732BC3">
        <w:rPr>
          <w:rFonts w:asciiTheme="majorBidi" w:hAnsiTheme="majorBidi" w:cstheme="majorBidi"/>
          <w:sz w:val="30"/>
          <w:szCs w:val="30"/>
          <w:cs/>
        </w:rPr>
        <w:t>ระหว่างกาลดังกล่าวจากผล</w:t>
      </w:r>
      <w:r w:rsidR="00926631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การสอบทานของข้าพเจ้า</w:t>
      </w:r>
    </w:p>
    <w:p w14:paraId="290F075B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09A0427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6F9E1AB1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C1C0B61" w14:textId="59ACBDCF" w:rsidR="0000598A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  <w:sectPr w:rsidR="0000598A" w:rsidSect="008042A0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691" w:right="1152" w:bottom="576" w:left="1152" w:header="720" w:footer="720" w:gutter="0"/>
          <w:cols w:space="708"/>
          <w:titlePg/>
          <w:docGrid w:linePitch="360"/>
        </w:sect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 รหัส</w:t>
      </w:r>
      <w:r w:rsidRPr="00732BC3">
        <w:rPr>
          <w:rFonts w:asciiTheme="majorBidi" w:hAnsiTheme="majorBidi" w:cstheme="majorBidi"/>
          <w:sz w:val="30"/>
          <w:szCs w:val="30"/>
        </w:rPr>
        <w:t xml:space="preserve"> 2410 </w:t>
      </w:r>
      <w:r w:rsidRPr="00732BC3">
        <w:rPr>
          <w:rFonts w:asciiTheme="majorBidi" w:hAnsiTheme="majorBidi" w:cstheme="majorBidi"/>
          <w:sz w:val="30"/>
          <w:szCs w:val="30"/>
          <w:cs/>
        </w:rPr>
        <w:t>“การสอบทานข้อมูลทางการเงินระหว่างกาล</w:t>
      </w:r>
      <w:r w:rsidRPr="00732BC3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</w:t>
      </w:r>
      <w:r w:rsidR="00BA4DFF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</w:t>
      </w:r>
      <w:r w:rsidR="00926631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</w:t>
      </w:r>
      <w:r w:rsidR="00926631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</w:t>
      </w:r>
      <w:r w:rsidR="00926631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ระหว่างกาลที่สอบทาน</w:t>
      </w:r>
    </w:p>
    <w:p w14:paraId="0B9B1AE5" w14:textId="12FA86FC" w:rsidR="00396FFB" w:rsidRPr="00732BC3" w:rsidRDefault="00396FFB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58638580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D05762F" w14:textId="78C33123" w:rsidR="00396FFB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pacing w:val="-4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</w:t>
      </w:r>
      <w:r w:rsidR="00926631">
        <w:rPr>
          <w:rFonts w:asciiTheme="majorBidi" w:hAnsiTheme="majorBidi" w:cstheme="majorBidi"/>
          <w:spacing w:val="-4"/>
          <w:sz w:val="30"/>
          <w:szCs w:val="30"/>
        </w:rPr>
        <w:br/>
      </w:r>
      <w:r w:rsidRPr="00732BC3">
        <w:rPr>
          <w:rFonts w:asciiTheme="majorBidi" w:hAnsiTheme="majorBidi" w:cstheme="majorBidi"/>
          <w:spacing w:val="-4"/>
          <w:sz w:val="30"/>
          <w:szCs w:val="30"/>
          <w:cs/>
        </w:rPr>
        <w:t xml:space="preserve">ที่ </w:t>
      </w:r>
      <w:r w:rsidRPr="00732BC3">
        <w:rPr>
          <w:rFonts w:asciiTheme="majorBidi" w:hAnsiTheme="majorBidi" w:cstheme="majorBidi"/>
          <w:spacing w:val="-4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และหลักเกณฑ์ของธนาคารแห่งประเทศไทย ในสาระสำคัญจากการ</w:t>
      </w:r>
      <w:r w:rsidR="00926631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สอบทานของข้าพเจ้า</w:t>
      </w:r>
    </w:p>
    <w:p w14:paraId="6F95AEBF" w14:textId="5C5DBC7D" w:rsidR="00DB3720" w:rsidRPr="0000598A" w:rsidRDefault="00DB3720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4709723" w14:textId="77777777" w:rsidR="006B650F" w:rsidRDefault="006B650F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314DEDB" w14:textId="77777777" w:rsidR="00DB3720" w:rsidRPr="0000598A" w:rsidRDefault="00DB3720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2190703D" w14:textId="77777777" w:rsidR="00396FFB" w:rsidRPr="0000598A" w:rsidRDefault="00396FFB" w:rsidP="0000598A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387DEC11" w14:textId="77777777" w:rsidR="0094304B" w:rsidRPr="0094304B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/>
          <w:sz w:val="30"/>
          <w:szCs w:val="30"/>
          <w:cs/>
        </w:rPr>
        <w:t>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</w:p>
    <w:p w14:paraId="51D60936" w14:textId="77777777" w:rsidR="0094304B" w:rsidRPr="0094304B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ผู้สอบบัญชีรับอนุญาต</w:t>
      </w:r>
    </w:p>
    <w:p w14:paraId="18F84494" w14:textId="045BF87E" w:rsidR="00396FFB" w:rsidRPr="00732BC3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BA4DFF">
        <w:rPr>
          <w:rFonts w:asciiTheme="majorBidi" w:hAnsiTheme="majorBidi" w:cs="Angsana New"/>
          <w:sz w:val="30"/>
          <w:szCs w:val="30"/>
        </w:rPr>
        <w:t>10566</w:t>
      </w:r>
    </w:p>
    <w:p w14:paraId="076BACD9" w14:textId="77777777" w:rsidR="00396FFB" w:rsidRPr="00732BC3" w:rsidRDefault="00396FFB" w:rsidP="00396FFB">
      <w:pPr>
        <w:pStyle w:val="T"/>
        <w:tabs>
          <w:tab w:val="left" w:pos="540"/>
        </w:tabs>
        <w:ind w:left="0" w:right="-45"/>
        <w:jc w:val="thaiDistribute"/>
        <w:rPr>
          <w:rFonts w:asciiTheme="majorBidi" w:hAnsiTheme="majorBidi" w:cstheme="majorBidi"/>
          <w:cs/>
        </w:rPr>
      </w:pPr>
    </w:p>
    <w:p w14:paraId="48D2B475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00E045B0" w14:textId="03CF6F4F" w:rsidR="00396FFB" w:rsidRDefault="00396FFB" w:rsidP="00572B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2E088A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18594196" w14:textId="36CBDB14" w:rsidR="00572BCE" w:rsidRPr="00572BCE" w:rsidRDefault="0000598A" w:rsidP="00572B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13</w:t>
      </w:r>
      <w:r w:rsidR="00EA73B3">
        <w:rPr>
          <w:rFonts w:ascii="Angsana New" w:hAnsi="Angsana New" w:cs="Angsana New"/>
          <w:sz w:val="30"/>
          <w:szCs w:val="30"/>
        </w:rPr>
        <w:t xml:space="preserve"> </w:t>
      </w:r>
      <w:r w:rsidR="00EA73B3">
        <w:rPr>
          <w:rFonts w:ascii="Angsana New" w:hAnsi="Angsana New" w:cs="Angsana New" w:hint="cs"/>
          <w:sz w:val="30"/>
          <w:szCs w:val="30"/>
          <w:cs/>
        </w:rPr>
        <w:t xml:space="preserve">พฤษภาคม </w:t>
      </w:r>
      <w:r w:rsidR="00EA73B3">
        <w:rPr>
          <w:rFonts w:ascii="Angsana New" w:hAnsi="Angsana New" w:cs="Angsana New"/>
          <w:sz w:val="30"/>
          <w:szCs w:val="30"/>
        </w:rPr>
        <w:t>2568</w:t>
      </w:r>
    </w:p>
    <w:sectPr w:rsidR="00572BCE" w:rsidRPr="00572BCE" w:rsidSect="008042A0">
      <w:headerReference w:type="first" r:id="rId18"/>
      <w:footerReference w:type="first" r:id="rId19"/>
      <w:pgSz w:w="11906" w:h="16838" w:code="9"/>
      <w:pgMar w:top="691" w:right="1152" w:bottom="576" w:left="115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7FC1" w14:textId="77777777" w:rsidR="0090658A" w:rsidRDefault="0090658A">
      <w:pPr>
        <w:spacing w:line="240" w:lineRule="auto"/>
      </w:pPr>
      <w:r>
        <w:separator/>
      </w:r>
    </w:p>
  </w:endnote>
  <w:endnote w:type="continuationSeparator" w:id="0">
    <w:p w14:paraId="1ECCE143" w14:textId="77777777" w:rsidR="0090658A" w:rsidRDefault="00906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8076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6CAD4E" w14:textId="2E5D47D3" w:rsidR="00396FFB" w:rsidRPr="00D10B2C" w:rsidRDefault="00FB338A" w:rsidP="00D10B2C">
        <w:pPr>
          <w:pStyle w:val="Footer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4011919"/>
      <w:docPartObj>
        <w:docPartGallery w:val="Page Numbers (Bottom of Page)"/>
        <w:docPartUnique/>
      </w:docPartObj>
    </w:sdtPr>
    <w:sdtEndPr>
      <w:rPr>
        <w:rFonts w:ascii="Angsana New" w:hAnsi="Angsana New" w:cs="Angsana New"/>
        <w:noProof/>
        <w:sz w:val="28"/>
        <w:szCs w:val="28"/>
      </w:rPr>
    </w:sdtEndPr>
    <w:sdtContent>
      <w:p w14:paraId="262657D9" w14:textId="77777777" w:rsidR="00396FFB" w:rsidRPr="008A40A0" w:rsidRDefault="00396FFB">
        <w:pPr>
          <w:pStyle w:val="Footer"/>
          <w:jc w:val="center"/>
          <w:rPr>
            <w:rFonts w:ascii="Angsana New" w:hAnsi="Angsana New" w:cs="Angsana New"/>
            <w:sz w:val="28"/>
            <w:szCs w:val="28"/>
          </w:rPr>
        </w:pPr>
        <w:r w:rsidRPr="008A40A0">
          <w:rPr>
            <w:rFonts w:ascii="Angsana New" w:hAnsi="Angsana New" w:cs="Angsana New"/>
            <w:sz w:val="28"/>
            <w:szCs w:val="28"/>
          </w:rPr>
          <w:fldChar w:fldCharType="begin"/>
        </w:r>
        <w:r w:rsidRPr="008A40A0">
          <w:rPr>
            <w:rFonts w:ascii="Angsana New" w:hAnsi="Angsana New" w:cs="Angsana New"/>
            <w:sz w:val="28"/>
            <w:szCs w:val="28"/>
          </w:rPr>
          <w:instrText xml:space="preserve"> PAGE   \* MERGEFORMAT </w:instrText>
        </w:r>
        <w:r w:rsidRPr="008A40A0">
          <w:rPr>
            <w:rFonts w:ascii="Angsana New" w:hAnsi="Angsana New" w:cs="Angsana New"/>
            <w:sz w:val="28"/>
            <w:szCs w:val="28"/>
          </w:rPr>
          <w:fldChar w:fldCharType="separate"/>
        </w:r>
        <w:r>
          <w:rPr>
            <w:rFonts w:ascii="Angsana New" w:hAnsi="Angsana New" w:cs="Angsana New"/>
            <w:noProof/>
            <w:sz w:val="28"/>
            <w:szCs w:val="28"/>
          </w:rPr>
          <w:t>41</w:t>
        </w:r>
        <w:r w:rsidRPr="008A40A0">
          <w:rPr>
            <w:rFonts w:ascii="Angsana New" w:hAnsi="Angsana New" w:cs="Angsana New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38805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360EF5AC" w14:textId="77777777" w:rsidR="00D10B2C" w:rsidRPr="00D10B2C" w:rsidRDefault="00D10B2C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D10B2C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D10B2C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D10B2C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D10B2C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D10B2C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14:paraId="76F39269" w14:textId="77777777" w:rsidR="00D10B2C" w:rsidRPr="00727B54" w:rsidRDefault="00D10B2C" w:rsidP="00727B54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center" w:pos="4590"/>
      </w:tabs>
      <w:jc w:val="both"/>
      <w:rPr>
        <w:rFonts w:ascii="Angsana New" w:hAnsi="Angsana New" w:cs="Angsana New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255F" w14:textId="1C28D504" w:rsidR="00D10B2C" w:rsidRPr="008A40A0" w:rsidRDefault="00D10B2C" w:rsidP="00D10B2C">
    <w:pPr>
      <w:pStyle w:val="Footer"/>
      <w:rPr>
        <w:rFonts w:ascii="Angsana New" w:hAnsi="Angsana New" w:cs="Angsana New"/>
        <w:sz w:val="28"/>
        <w:szCs w:val="2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71094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2113614" w14:textId="734B5373" w:rsidR="008042A0" w:rsidRPr="008042A0" w:rsidRDefault="008042A0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8042A0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042A0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042A0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8042A0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042A0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B6B28" w14:textId="77777777" w:rsidR="0090658A" w:rsidRDefault="0090658A">
      <w:pPr>
        <w:spacing w:line="240" w:lineRule="auto"/>
      </w:pPr>
      <w:r>
        <w:separator/>
      </w:r>
    </w:p>
  </w:footnote>
  <w:footnote w:type="continuationSeparator" w:id="0">
    <w:p w14:paraId="43778D44" w14:textId="77777777" w:rsidR="0090658A" w:rsidRDefault="009065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5776B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13D3207D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25920782" w14:textId="77777777" w:rsidR="00396FFB" w:rsidRPr="00AF256D" w:rsidRDefault="00396FFB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สำหรับงวดสามเดือนและสามเดือนสิ้นสุดวันที่ 30 มิถุนายน 2556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6E36C8DF" w14:textId="77777777" w:rsidR="00396FFB" w:rsidRPr="00713C50" w:rsidRDefault="00396FFB" w:rsidP="00713C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5022D" w14:textId="77777777" w:rsidR="00396FFB" w:rsidRPr="006B650F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19913CFC" w14:textId="77777777" w:rsidR="00396FFB" w:rsidRPr="006B650F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3DD51B5" w14:textId="77777777" w:rsidR="00396FFB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5E28FAEF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69A8F91C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6BD6848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8B4" w14:textId="77777777" w:rsidR="00396FFB" w:rsidRPr="00D72461" w:rsidRDefault="00396FFB" w:rsidP="00D72461">
    <w:pPr>
      <w:pStyle w:val="acctmainheading"/>
      <w:spacing w:after="0" w:line="240" w:lineRule="atLeast"/>
      <w:rPr>
        <w:rFonts w:ascii="Angsana New" w:hAnsi="Angsana New" w:cs="Angsana New"/>
        <w:bCs/>
        <w:sz w:val="30"/>
        <w:szCs w:val="30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396A9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5A27A670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3E28F6BF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2DE66711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E620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392B9E9F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617FD2D3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2E51E3E0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0EEFA712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7952E2BA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19E00021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41DF8124" w14:textId="77777777" w:rsidR="006B650F" w:rsidRP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599AC" w14:textId="77777777" w:rsid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  <w:p w14:paraId="5D4587B4" w14:textId="77777777" w:rsid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  <w:p w14:paraId="2F995BA3" w14:textId="77777777" w:rsid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  <w:p w14:paraId="78545B73" w14:textId="77777777" w:rsidR="006B650F" w:rsidRP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FB"/>
    <w:rsid w:val="0000598A"/>
    <w:rsid w:val="000435CA"/>
    <w:rsid w:val="000C1D22"/>
    <w:rsid w:val="00105750"/>
    <w:rsid w:val="001060C4"/>
    <w:rsid w:val="0010720E"/>
    <w:rsid w:val="00145F21"/>
    <w:rsid w:val="001800D9"/>
    <w:rsid w:val="001965B0"/>
    <w:rsid w:val="002B3803"/>
    <w:rsid w:val="002E366B"/>
    <w:rsid w:val="002E7D80"/>
    <w:rsid w:val="00370741"/>
    <w:rsid w:val="003813F2"/>
    <w:rsid w:val="00396FFB"/>
    <w:rsid w:val="00421F27"/>
    <w:rsid w:val="00441689"/>
    <w:rsid w:val="004423AE"/>
    <w:rsid w:val="00444834"/>
    <w:rsid w:val="005248B1"/>
    <w:rsid w:val="005573B8"/>
    <w:rsid w:val="00572BCE"/>
    <w:rsid w:val="005920DA"/>
    <w:rsid w:val="00631ADB"/>
    <w:rsid w:val="0063326C"/>
    <w:rsid w:val="00683D24"/>
    <w:rsid w:val="006848D0"/>
    <w:rsid w:val="006B650F"/>
    <w:rsid w:val="00797073"/>
    <w:rsid w:val="008042A0"/>
    <w:rsid w:val="00881FCB"/>
    <w:rsid w:val="0090658A"/>
    <w:rsid w:val="00926631"/>
    <w:rsid w:val="00941D65"/>
    <w:rsid w:val="0094304B"/>
    <w:rsid w:val="009B3A1E"/>
    <w:rsid w:val="009D05E5"/>
    <w:rsid w:val="009D19B6"/>
    <w:rsid w:val="00B30D6F"/>
    <w:rsid w:val="00BA4DFF"/>
    <w:rsid w:val="00BE6862"/>
    <w:rsid w:val="00C05BF7"/>
    <w:rsid w:val="00C85320"/>
    <w:rsid w:val="00CB63ED"/>
    <w:rsid w:val="00CE599F"/>
    <w:rsid w:val="00D10B2C"/>
    <w:rsid w:val="00D90938"/>
    <w:rsid w:val="00D96EA9"/>
    <w:rsid w:val="00DB3720"/>
    <w:rsid w:val="00E27607"/>
    <w:rsid w:val="00EA73B3"/>
    <w:rsid w:val="00F71F1C"/>
    <w:rsid w:val="00FB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CC696"/>
  <w15:chartTrackingRefBased/>
  <w15:docId w15:val="{76AE5547-705F-468D-8C6A-08A189B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FF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F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FFB"/>
    <w:rPr>
      <w:rFonts w:ascii="Arial" w:eastAsia="SimSun" w:hAnsi="Arial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customStyle="1" w:styleId="ReportHeading1">
    <w:name w:val="ReportHeading1"/>
    <w:basedOn w:val="Normal"/>
    <w:uiPriority w:val="99"/>
    <w:rsid w:val="00396FF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">
    <w:name w:val="¢éÍ¤ÇÒÁ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ainheading">
    <w:name w:val="acct main heading"/>
    <w:aliases w:val="am"/>
    <w:basedOn w:val="Normal"/>
    <w:rsid w:val="00396FF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Revision">
    <w:name w:val="Revision"/>
    <w:hidden/>
    <w:uiPriority w:val="99"/>
    <w:semiHidden/>
    <w:rsid w:val="00FB338A"/>
    <w:pPr>
      <w:spacing w:after="0" w:line="240" w:lineRule="auto"/>
    </w:pPr>
    <w:rPr>
      <w:rFonts w:ascii="Arial" w:eastAsia="SimSu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2F744B6AB0E488F94EEE936AD8398" ma:contentTypeVersion="3" ma:contentTypeDescription="Create a new document." ma:contentTypeScope="" ma:versionID="fd9cf6c43fde9ec7b6a51e9aea4fa87c">
  <xsd:schema xmlns:xsd="http://www.w3.org/2001/XMLSchema" xmlns:xs="http://www.w3.org/2001/XMLSchema" xmlns:p="http://schemas.microsoft.com/office/2006/metadata/properties" xmlns:ns2="b4514ad8-9f16-4601-afec-2654cddb2dc3" targetNamespace="http://schemas.microsoft.com/office/2006/metadata/properties" ma:root="true" ma:fieldsID="d6a4a22065a876272978a44dce6c2ce2" ns2:_="">
    <xsd:import namespace="b4514ad8-9f16-4601-afec-2654cddb2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14ad8-9f16-4601-afec-2654cddb2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F16E5F-EE0D-4649-8A51-7F04E1F82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14ad8-9f16-4601-afec-2654cddb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5BB030-E9B8-401D-B43C-9EF88DADF3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2B1DF-4D5A-4CF3-85C1-ACDAA0FB39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Pornpipat, Sermsab</cp:lastModifiedBy>
  <cp:revision>26</cp:revision>
  <cp:lastPrinted>2024-10-03T16:39:00Z</cp:lastPrinted>
  <dcterms:created xsi:type="dcterms:W3CDTF">2024-04-29T13:46:00Z</dcterms:created>
  <dcterms:modified xsi:type="dcterms:W3CDTF">2025-04-23T04:00:00Z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0x0101005302F744B6AB0E488F94EEE936AD8398</vt:lpwstr>
  </property>
</Properties>
</file>